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25C9" w14:paraId="7E01B5FA" w14:textId="77777777" w:rsidTr="009125C9">
        <w:tc>
          <w:tcPr>
            <w:tcW w:w="9016" w:type="dxa"/>
            <w:shd w:val="clear" w:color="auto" w:fill="D9D9D9" w:themeFill="background1" w:themeFillShade="D9"/>
          </w:tcPr>
          <w:p w14:paraId="3413FDF0" w14:textId="1E57086D" w:rsidR="009125C9" w:rsidRPr="009125C9" w:rsidRDefault="009125C9" w:rsidP="009125C9">
            <w:pPr>
              <w:jc w:val="center"/>
              <w:rPr>
                <w:b/>
                <w:bCs/>
              </w:rPr>
            </w:pPr>
            <w:r w:rsidRPr="009125C9">
              <w:rPr>
                <w:b/>
                <w:bCs/>
                <w:sz w:val="24"/>
                <w:szCs w:val="24"/>
              </w:rPr>
              <w:t xml:space="preserve">Sample </w:t>
            </w:r>
            <w:r w:rsidR="004B32D0">
              <w:rPr>
                <w:b/>
                <w:bCs/>
                <w:sz w:val="24"/>
                <w:szCs w:val="24"/>
              </w:rPr>
              <w:t>Health &amp; Safety</w:t>
            </w:r>
            <w:r w:rsidRPr="009125C9">
              <w:rPr>
                <w:b/>
                <w:bCs/>
                <w:sz w:val="24"/>
                <w:szCs w:val="24"/>
              </w:rPr>
              <w:t xml:space="preserve"> Policy</w:t>
            </w:r>
          </w:p>
        </w:tc>
      </w:tr>
      <w:tr w:rsidR="009125C9" w14:paraId="389EAD76" w14:textId="77777777" w:rsidTr="009125C9">
        <w:tc>
          <w:tcPr>
            <w:tcW w:w="9016" w:type="dxa"/>
            <w:shd w:val="clear" w:color="auto" w:fill="D9D9D9" w:themeFill="background1" w:themeFillShade="D9"/>
          </w:tcPr>
          <w:p w14:paraId="22AF42B4" w14:textId="54A22845" w:rsidR="009125C9" w:rsidRPr="009125C9" w:rsidRDefault="009125C9">
            <w:pPr>
              <w:rPr>
                <w:b/>
                <w:bCs/>
              </w:rPr>
            </w:pPr>
            <w:r w:rsidRPr="009125C9">
              <w:rPr>
                <w:b/>
                <w:bCs/>
              </w:rPr>
              <w:t>Rationale:</w:t>
            </w:r>
          </w:p>
        </w:tc>
      </w:tr>
      <w:tr w:rsidR="009125C9" w14:paraId="296DDD8F" w14:textId="77777777" w:rsidTr="009125C9">
        <w:tc>
          <w:tcPr>
            <w:tcW w:w="9016" w:type="dxa"/>
          </w:tcPr>
          <w:p w14:paraId="3A7158F1" w14:textId="0C83EB10" w:rsidR="009125C9" w:rsidRDefault="009125C9" w:rsidP="00CB4569">
            <w:r>
              <w:t>The XYZ Group Trust</w:t>
            </w:r>
            <w:r w:rsidR="00CB4569">
              <w:t>, employed staff and volunteers must take all practicable steps to ensure the safety of everyone on the premises.</w:t>
            </w:r>
            <w:r w:rsidR="00183D62">
              <w:br/>
            </w:r>
          </w:p>
        </w:tc>
      </w:tr>
      <w:tr w:rsidR="009125C9" w14:paraId="1107E46A" w14:textId="77777777" w:rsidTr="009125C9">
        <w:tc>
          <w:tcPr>
            <w:tcW w:w="9016" w:type="dxa"/>
            <w:shd w:val="clear" w:color="auto" w:fill="D9D9D9" w:themeFill="background1" w:themeFillShade="D9"/>
          </w:tcPr>
          <w:p w14:paraId="76D97FC7" w14:textId="03B84E05" w:rsidR="009125C9" w:rsidRPr="009125C9" w:rsidRDefault="009125C9">
            <w:pPr>
              <w:rPr>
                <w:b/>
                <w:bCs/>
              </w:rPr>
            </w:pPr>
            <w:r w:rsidRPr="009125C9">
              <w:rPr>
                <w:b/>
                <w:bCs/>
              </w:rPr>
              <w:t>Purpose:</w:t>
            </w:r>
          </w:p>
        </w:tc>
      </w:tr>
      <w:tr w:rsidR="009125C9" w14:paraId="1DA915FD" w14:textId="77777777" w:rsidTr="009125C9">
        <w:tc>
          <w:tcPr>
            <w:tcW w:w="9016" w:type="dxa"/>
          </w:tcPr>
          <w:p w14:paraId="2A7B5914" w14:textId="77777777" w:rsidR="009125C9" w:rsidRDefault="00EA3446" w:rsidP="00EA3446">
            <w:pPr>
              <w:pStyle w:val="ListParagraph"/>
              <w:numPr>
                <w:ilvl w:val="0"/>
                <w:numId w:val="4"/>
              </w:numPr>
            </w:pPr>
            <w:r>
              <w:t>To provide an maintain a safe working environment.</w:t>
            </w:r>
          </w:p>
          <w:p w14:paraId="1EC243A0" w14:textId="3BDD6B40" w:rsidR="00EA3446" w:rsidRDefault="00EA3446" w:rsidP="00EA3446">
            <w:pPr>
              <w:pStyle w:val="ListParagraph"/>
              <w:numPr>
                <w:ilvl w:val="0"/>
                <w:numId w:val="4"/>
              </w:numPr>
            </w:pPr>
            <w:r>
              <w:t>To ensure, so far as is reasonably practicable, any hazards are corrected, repaired, removed or made inaccessible.</w:t>
            </w:r>
            <w:r w:rsidR="00183D62">
              <w:br/>
            </w:r>
          </w:p>
        </w:tc>
      </w:tr>
      <w:tr w:rsidR="009125C9" w14:paraId="5A5C3262" w14:textId="77777777" w:rsidTr="009125C9">
        <w:tc>
          <w:tcPr>
            <w:tcW w:w="9016" w:type="dxa"/>
            <w:shd w:val="clear" w:color="auto" w:fill="D9D9D9" w:themeFill="background1" w:themeFillShade="D9"/>
          </w:tcPr>
          <w:p w14:paraId="685D3236" w14:textId="4F7D73E7" w:rsidR="009125C9" w:rsidRPr="009125C9" w:rsidRDefault="009125C9">
            <w:pPr>
              <w:rPr>
                <w:b/>
                <w:bCs/>
              </w:rPr>
            </w:pPr>
            <w:r w:rsidRPr="009125C9">
              <w:rPr>
                <w:b/>
                <w:bCs/>
              </w:rPr>
              <w:t>Procedures:</w:t>
            </w:r>
          </w:p>
        </w:tc>
      </w:tr>
      <w:tr w:rsidR="009125C9" w14:paraId="46CA2EE0" w14:textId="77777777" w:rsidTr="009125C9">
        <w:tc>
          <w:tcPr>
            <w:tcW w:w="9016" w:type="dxa"/>
          </w:tcPr>
          <w:p w14:paraId="7A3323A0" w14:textId="77777777" w:rsidR="009125C9" w:rsidRDefault="005D51B4" w:rsidP="00EA3446">
            <w:pPr>
              <w:pStyle w:val="ListParagraph"/>
              <w:numPr>
                <w:ilvl w:val="0"/>
                <w:numId w:val="2"/>
              </w:numPr>
            </w:pPr>
            <w:r>
              <w:t>The Manager must perform monthly hazard checks in the building.</w:t>
            </w:r>
          </w:p>
          <w:p w14:paraId="1DF2B7C9" w14:textId="537A70B6" w:rsidR="005D51B4" w:rsidRDefault="005D51B4" w:rsidP="00EA3446">
            <w:pPr>
              <w:pStyle w:val="ListParagraph"/>
              <w:numPr>
                <w:ilvl w:val="0"/>
                <w:numId w:val="2"/>
              </w:numPr>
            </w:pPr>
            <w:r>
              <w:t xml:space="preserve">Employees, volunteers and XYZ Group Trust service users are to notify the Manager </w:t>
            </w:r>
            <w:r w:rsidR="00764484">
              <w:t>or their Direct Supervisor</w:t>
            </w:r>
            <w:r>
              <w:t xml:space="preserve"> immediately of any hazard so that action can be taken to eliminate or reduce the hazard.</w:t>
            </w:r>
          </w:p>
          <w:p w14:paraId="775CDD01" w14:textId="77777777" w:rsidR="005D51B4" w:rsidRDefault="005D51B4" w:rsidP="00EA3446">
            <w:pPr>
              <w:pStyle w:val="ListParagraph"/>
              <w:numPr>
                <w:ilvl w:val="0"/>
                <w:numId w:val="2"/>
              </w:numPr>
            </w:pPr>
            <w:r>
              <w:t>Any hazards not dealt with immediately are to be reported and discussed at the earliest monthly committee meeting and steps taken to eliminate, isolate or minimise the hazard.</w:t>
            </w:r>
          </w:p>
          <w:p w14:paraId="5E60E8A7" w14:textId="3868570F" w:rsidR="005D51B4" w:rsidRPr="009125C9" w:rsidRDefault="005D51B4" w:rsidP="00EA3446">
            <w:pPr>
              <w:pStyle w:val="ListParagraph"/>
              <w:numPr>
                <w:ilvl w:val="0"/>
                <w:numId w:val="2"/>
              </w:numPr>
            </w:pPr>
            <w:r>
              <w:t xml:space="preserve">Emergency evacuation plans must be clearly displayed in the XYZ Group Trust premises, and the emergency and evacuation procedures followed. </w:t>
            </w:r>
            <w:r w:rsidR="00183D62">
              <w:br/>
            </w:r>
          </w:p>
        </w:tc>
      </w:tr>
    </w:tbl>
    <w:p w14:paraId="137BEDE1" w14:textId="77777777" w:rsidR="004E01B2" w:rsidRDefault="004E01B2"/>
    <w:sectPr w:rsidR="004E01B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089B9" w14:textId="77777777" w:rsidR="005249D7" w:rsidRDefault="005249D7" w:rsidP="00C40176">
      <w:pPr>
        <w:spacing w:after="0" w:line="240" w:lineRule="auto"/>
      </w:pPr>
      <w:r>
        <w:separator/>
      </w:r>
    </w:p>
  </w:endnote>
  <w:endnote w:type="continuationSeparator" w:id="0">
    <w:p w14:paraId="7E6301BD" w14:textId="77777777" w:rsidR="005249D7" w:rsidRDefault="005249D7" w:rsidP="00C4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DA40" w14:textId="31D75333" w:rsidR="00F20339" w:rsidRPr="00F20339" w:rsidRDefault="00F20339">
    <w:pPr>
      <w:pStyle w:val="Footer"/>
      <w:rPr>
        <w:i/>
        <w:iCs/>
        <w:sz w:val="20"/>
        <w:szCs w:val="20"/>
      </w:rPr>
    </w:pPr>
    <w:r>
      <w:rPr>
        <w:i/>
        <w:iCs/>
        <w:sz w:val="20"/>
        <w:szCs w:val="20"/>
      </w:rPr>
      <w:t>H</w:t>
    </w:r>
    <w:r w:rsidRPr="00F20339">
      <w:rPr>
        <w:i/>
        <w:iCs/>
        <w:sz w:val="20"/>
        <w:szCs w:val="20"/>
      </w:rPr>
      <w:t xml:space="preserve">andout from </w:t>
    </w:r>
    <w:r w:rsidR="00B50EC8">
      <w:rPr>
        <w:i/>
        <w:iCs/>
        <w:sz w:val="20"/>
        <w:szCs w:val="20"/>
      </w:rPr>
      <w:t>‘</w:t>
    </w:r>
    <w:r w:rsidRPr="00F20339">
      <w:rPr>
        <w:i/>
        <w:iCs/>
        <w:sz w:val="20"/>
        <w:szCs w:val="20"/>
      </w:rPr>
      <w:t xml:space="preserve">Tautoko </w:t>
    </w:r>
    <w:r>
      <w:rPr>
        <w:i/>
        <w:iCs/>
        <w:sz w:val="20"/>
        <w:szCs w:val="20"/>
      </w:rPr>
      <w:t>Workshop</w:t>
    </w:r>
    <w:r w:rsidR="00B50EC8">
      <w:rPr>
        <w:i/>
        <w:iCs/>
        <w:sz w:val="20"/>
        <w:szCs w:val="20"/>
      </w:rPr>
      <w:t>:</w:t>
    </w:r>
    <w:r>
      <w:rPr>
        <w:i/>
        <w:iCs/>
        <w:sz w:val="20"/>
        <w:szCs w:val="20"/>
      </w:rPr>
      <w:t xml:space="preserve"> Policies and Procedures</w:t>
    </w:r>
    <w:r w:rsidR="00B50EC8">
      <w:rPr>
        <w:i/>
        <w:iCs/>
        <w:sz w:val="20"/>
        <w:szCs w:val="20"/>
      </w:rPr>
      <w:t>’</w:t>
    </w:r>
    <w:r>
      <w:rPr>
        <w:i/>
        <w:iCs/>
        <w:sz w:val="20"/>
        <w:szCs w:val="20"/>
      </w:rPr>
      <w:t xml:space="preserve"> </w:t>
    </w:r>
    <w:r w:rsidRPr="00F20339">
      <w:rPr>
        <w:i/>
        <w:iCs/>
        <w:sz w:val="20"/>
        <w:szCs w:val="20"/>
      </w:rPr>
      <w:t>25.</w:t>
    </w:r>
    <w:r>
      <w:rPr>
        <w:i/>
        <w:iCs/>
        <w:sz w:val="20"/>
        <w:szCs w:val="20"/>
      </w:rPr>
      <w:t>0</w:t>
    </w:r>
    <w:r w:rsidRPr="00F20339">
      <w:rPr>
        <w:i/>
        <w:iCs/>
        <w:sz w:val="20"/>
        <w:szCs w:val="20"/>
      </w:rPr>
      <w:t>7.</w:t>
    </w:r>
    <w:r>
      <w:rPr>
        <w:i/>
        <w:iCs/>
        <w:sz w:val="20"/>
        <w:szCs w:val="20"/>
      </w:rPr>
      <w:t>20</w:t>
    </w:r>
    <w:r w:rsidRPr="00F20339">
      <w:rPr>
        <w:i/>
        <w:iCs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B35FD" w14:textId="77777777" w:rsidR="005249D7" w:rsidRDefault="005249D7" w:rsidP="00C40176">
      <w:pPr>
        <w:spacing w:after="0" w:line="240" w:lineRule="auto"/>
      </w:pPr>
      <w:r>
        <w:separator/>
      </w:r>
    </w:p>
  </w:footnote>
  <w:footnote w:type="continuationSeparator" w:id="0">
    <w:p w14:paraId="20C26F0C" w14:textId="77777777" w:rsidR="005249D7" w:rsidRDefault="005249D7" w:rsidP="00C4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ECC5" w14:textId="6E1E9B7E" w:rsidR="00C40176" w:rsidRPr="00C40176" w:rsidRDefault="00C40176" w:rsidP="00C40176">
    <w:pPr>
      <w:pStyle w:val="Header"/>
      <w:jc w:val="right"/>
      <w:rPr>
        <w:i/>
        <w:iCs/>
      </w:rPr>
    </w:pPr>
    <w:r w:rsidRPr="00C40176">
      <w:rPr>
        <w:i/>
        <w:iCs/>
      </w:rPr>
      <w:t>Insert Organisation Logo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74C1A"/>
    <w:multiLevelType w:val="hybridMultilevel"/>
    <w:tmpl w:val="71B468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27FFD"/>
    <w:multiLevelType w:val="hybridMultilevel"/>
    <w:tmpl w:val="FCEC712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6256B"/>
    <w:multiLevelType w:val="hybridMultilevel"/>
    <w:tmpl w:val="7D08F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D46D9"/>
    <w:multiLevelType w:val="hybridMultilevel"/>
    <w:tmpl w:val="600E79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21407">
    <w:abstractNumId w:val="3"/>
  </w:num>
  <w:num w:numId="2" w16cid:durableId="2037465453">
    <w:abstractNumId w:val="2"/>
  </w:num>
  <w:num w:numId="3" w16cid:durableId="2046054256">
    <w:abstractNumId w:val="1"/>
  </w:num>
  <w:num w:numId="4" w16cid:durableId="124008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5C9"/>
    <w:rsid w:val="00183D62"/>
    <w:rsid w:val="004B32D0"/>
    <w:rsid w:val="004E01B2"/>
    <w:rsid w:val="005249D7"/>
    <w:rsid w:val="005D51B4"/>
    <w:rsid w:val="00764484"/>
    <w:rsid w:val="009125C9"/>
    <w:rsid w:val="00A75F84"/>
    <w:rsid w:val="00B50EC8"/>
    <w:rsid w:val="00C40176"/>
    <w:rsid w:val="00CB4569"/>
    <w:rsid w:val="00D0439A"/>
    <w:rsid w:val="00EA3446"/>
    <w:rsid w:val="00F2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37082"/>
  <w15:chartTrackingRefBased/>
  <w15:docId w15:val="{54B7861B-C6BA-4D95-A1FE-66B52E3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2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176"/>
  </w:style>
  <w:style w:type="paragraph" w:styleId="Footer">
    <w:name w:val="footer"/>
    <w:basedOn w:val="Normal"/>
    <w:link w:val="FooterChar"/>
    <w:uiPriority w:val="99"/>
    <w:unhideWhenUsed/>
    <w:rsid w:val="00C4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20bd40-419c-4a81-8fe9-3c9502b21032" xsi:nil="true"/>
    <lcf76f155ced4ddcb4097134ff3c332f xmlns="3636b26c-5878-4b75-ac16-7882af8ba68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77B93B3C4B7249981D945989F4D477" ma:contentTypeVersion="18" ma:contentTypeDescription="Create a new document." ma:contentTypeScope="" ma:versionID="083f279d44b1e998b1f6a7eaec69f697">
  <xsd:schema xmlns:xsd="http://www.w3.org/2001/XMLSchema" xmlns:xs="http://www.w3.org/2001/XMLSchema" xmlns:p="http://schemas.microsoft.com/office/2006/metadata/properties" xmlns:ns2="3636b26c-5878-4b75-ac16-7882af8ba68d" xmlns:ns3="7720bd40-419c-4a81-8fe9-3c9502b21032" targetNamespace="http://schemas.microsoft.com/office/2006/metadata/properties" ma:root="true" ma:fieldsID="d5ffb76348e821ffc5307ddf935f04cd" ns2:_="" ns3:_="">
    <xsd:import namespace="3636b26c-5878-4b75-ac16-7882af8ba68d"/>
    <xsd:import namespace="7720bd40-419c-4a81-8fe9-3c9502b21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6b26c-5878-4b75-ac16-7882af8ba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9dd4b9-0c3f-4836-9764-8c4a460f5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0bd40-419c-4a81-8fe9-3c9502b210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8bbdd1d-672e-4de2-9262-5c10364a14e0}" ma:internalName="TaxCatchAll" ma:showField="CatchAllData" ma:web="7720bd40-419c-4a81-8fe9-3c9502b21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376956-8E83-4EB6-AD90-58E92F76E0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AE64E8-F53E-40BA-B4D5-DF8D13195E80}">
  <ds:schemaRefs>
    <ds:schemaRef ds:uri="http://schemas.microsoft.com/office/2006/metadata/properties"/>
    <ds:schemaRef ds:uri="http://schemas.microsoft.com/office/infopath/2007/PartnerControls"/>
    <ds:schemaRef ds:uri="7720bd40-419c-4a81-8fe9-3c9502b21032"/>
    <ds:schemaRef ds:uri="3636b26c-5878-4b75-ac16-7882af8ba68d"/>
  </ds:schemaRefs>
</ds:datastoreItem>
</file>

<file path=customXml/itemProps3.xml><?xml version="1.0" encoding="utf-8"?>
<ds:datastoreItem xmlns:ds="http://schemas.openxmlformats.org/officeDocument/2006/customXml" ds:itemID="{3EC3045B-2037-4D61-9EFB-EEE11A7AEA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Dodgshun</dc:creator>
  <cp:keywords/>
  <dc:description/>
  <cp:lastModifiedBy>Tammy Dodgshun</cp:lastModifiedBy>
  <cp:revision>8</cp:revision>
  <dcterms:created xsi:type="dcterms:W3CDTF">2023-07-31T23:34:00Z</dcterms:created>
  <dcterms:modified xsi:type="dcterms:W3CDTF">2023-07-31T23:39:00Z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0x0101006F77B93B3C4B7249981D945989F4D477</vt:lpwstr>
  </property>
  <property fmtid="{D5CDD505-2E9C-101B-9397-08002B2CF9AE}" pid="3" name="MediaServiceImageTags">
    <vt:lpwstr/>
  </property>
</Properties>
</file>